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B4095" w14:textId="46C0AD72" w:rsidR="000F1300" w:rsidRPr="000D1A4C" w:rsidRDefault="00C60806">
      <w:pPr>
        <w:widowControl/>
        <w:shd w:val="clear" w:color="auto" w:fill="FFFFFF"/>
        <w:spacing w:beforeAutospacing="1" w:afterAutospacing="1" w:line="270" w:lineRule="atLeast"/>
        <w:rPr>
          <w:rFonts w:ascii="ＭＳ 明朝" w:eastAsia="ＭＳ 明朝" w:hAnsi="ＭＳ 明朝" w:cs="Helvetica"/>
          <w:color w:val="343434"/>
          <w:kern w:val="0"/>
          <w:szCs w:val="21"/>
        </w:rPr>
      </w:pPr>
      <w:r w:rsidRPr="000D1A4C">
        <w:rPr>
          <w:rFonts w:ascii="ＭＳ 明朝" w:eastAsia="ＭＳ 明朝" w:hAnsi="ＭＳ 明朝" w:cs="Helvetica" w:hint="eastAsia"/>
          <w:color w:val="343434"/>
          <w:kern w:val="0"/>
          <w:szCs w:val="21"/>
        </w:rPr>
        <w:t>＜資料</w:t>
      </w:r>
      <w:r w:rsidR="000D1A4C">
        <w:rPr>
          <w:rFonts w:ascii="ＭＳ 明朝" w:eastAsia="ＭＳ 明朝" w:hAnsi="ＭＳ 明朝" w:cs="Helvetica" w:hint="eastAsia"/>
          <w:color w:val="343434"/>
          <w:kern w:val="0"/>
          <w:szCs w:val="21"/>
        </w:rPr>
        <w:t>2</w:t>
      </w:r>
      <w:r w:rsidRPr="000D1A4C">
        <w:rPr>
          <w:rFonts w:ascii="ＭＳ 明朝" w:eastAsia="ＭＳ 明朝" w:hAnsi="ＭＳ 明朝" w:cs="Helvetica" w:hint="eastAsia"/>
          <w:color w:val="343434"/>
          <w:kern w:val="0"/>
          <w:szCs w:val="21"/>
        </w:rPr>
        <w:t>＞朝鮮-</w:t>
      </w:r>
      <w:r w:rsidR="000F1300" w:rsidRPr="000D1A4C">
        <w:rPr>
          <w:rFonts w:ascii="ＭＳ 明朝" w:eastAsia="ＭＳ 明朝" w:hAnsi="ＭＳ 明朝" w:cs="Helvetica" w:hint="eastAsia"/>
          <w:color w:val="343434"/>
          <w:kern w:val="0"/>
          <w:szCs w:val="21"/>
        </w:rPr>
        <w:t>欧州協会顧問</w:t>
      </w:r>
      <w:r w:rsidR="000D1A4C">
        <w:rPr>
          <w:rFonts w:ascii="ＭＳ 明朝" w:eastAsia="ＭＳ 明朝" w:hAnsi="ＭＳ 明朝" w:cs="Helvetica" w:hint="eastAsia"/>
          <w:color w:val="343434"/>
          <w:kern w:val="0"/>
          <w:szCs w:val="21"/>
        </w:rPr>
        <w:t>による報道</w:t>
      </w:r>
      <w:r w:rsidR="000F1300" w:rsidRPr="000D1A4C">
        <w:rPr>
          <w:rFonts w:ascii="ＭＳ 明朝" w:eastAsia="ＭＳ 明朝" w:hAnsi="ＭＳ 明朝" w:cs="Helvetica" w:hint="eastAsia"/>
          <w:color w:val="343434"/>
          <w:kern w:val="0"/>
          <w:szCs w:val="21"/>
        </w:rPr>
        <w:t>声明</w:t>
      </w:r>
      <w:r w:rsidR="00F816B6">
        <w:rPr>
          <w:rFonts w:ascii="ＭＳ 明朝" w:eastAsia="ＭＳ 明朝" w:hAnsi="ＭＳ 明朝" w:cs="Helvetica" w:hint="eastAsia"/>
          <w:color w:val="343434"/>
          <w:kern w:val="0"/>
          <w:szCs w:val="21"/>
        </w:rPr>
        <w:t>(抜粋訳)</w:t>
      </w:r>
      <w:bookmarkStart w:id="0" w:name="_GoBack"/>
      <w:bookmarkEnd w:id="0"/>
    </w:p>
    <w:p w14:paraId="16B30ECA" w14:textId="42C17383" w:rsidR="00C60806" w:rsidRPr="000D1A4C" w:rsidRDefault="00C60806">
      <w:pPr>
        <w:widowControl/>
        <w:shd w:val="clear" w:color="auto" w:fill="FFFFFF"/>
        <w:spacing w:beforeAutospacing="1" w:afterAutospacing="1" w:line="270" w:lineRule="atLeast"/>
        <w:rPr>
          <w:rFonts w:ascii="ＭＳ 明朝" w:eastAsia="ＭＳ 明朝" w:hAnsi="ＭＳ 明朝" w:cs="Helvetica"/>
          <w:color w:val="343434"/>
          <w:kern w:val="0"/>
          <w:szCs w:val="21"/>
        </w:rPr>
      </w:pPr>
      <w:r w:rsidRPr="000D1A4C">
        <w:rPr>
          <w:rFonts w:ascii="ＭＳ 明朝" w:eastAsia="ＭＳ 明朝" w:hAnsi="ＭＳ 明朝"/>
          <w:szCs w:val="21"/>
        </w:rPr>
        <w:t>2019年8月29日</w:t>
      </w:r>
    </w:p>
    <w:p w14:paraId="389DDDA3" w14:textId="183FF7D7" w:rsidR="00E4568E" w:rsidRPr="000D1A4C" w:rsidRDefault="006C0CC5" w:rsidP="00E87E4D">
      <w:pPr>
        <w:widowControl/>
        <w:shd w:val="clear" w:color="auto" w:fill="FFFFFF"/>
        <w:spacing w:beforeAutospacing="1" w:afterAutospacing="1" w:line="270" w:lineRule="atLeast"/>
        <w:ind w:firstLineChars="100" w:firstLine="210"/>
        <w:rPr>
          <w:rFonts w:ascii="ＭＳ 明朝" w:eastAsia="ＭＳ 明朝" w:hAnsi="ＭＳ 明朝"/>
          <w:szCs w:val="21"/>
        </w:rPr>
      </w:pPr>
      <w:r w:rsidRPr="000D1A4C">
        <w:rPr>
          <w:rFonts w:ascii="ＭＳ 明朝" w:eastAsia="ＭＳ 明朝" w:hAnsi="ＭＳ 明朝" w:cs="Helvetica" w:hint="eastAsia"/>
          <w:color w:val="343434"/>
          <w:kern w:val="0"/>
          <w:szCs w:val="21"/>
        </w:rPr>
        <w:t>朝鮮</w:t>
      </w:r>
      <w:r w:rsidRPr="000D1A4C">
        <w:rPr>
          <w:rFonts w:ascii="ＭＳ 明朝" w:eastAsia="ＭＳ 明朝" w:hAnsi="ＭＳ 明朝" w:cs="Helvetica"/>
          <w:color w:val="343434"/>
          <w:kern w:val="0"/>
          <w:szCs w:val="21"/>
        </w:rPr>
        <w:t>―欧州協会の金先敬</w:t>
      </w:r>
      <w:r w:rsidR="003B5483" w:rsidRPr="000D1A4C">
        <w:rPr>
          <w:rFonts w:ascii="ＭＳ 明朝" w:eastAsia="ＭＳ 明朝" w:hAnsi="ＭＳ 明朝" w:cs="Helvetica" w:hint="eastAsia"/>
          <w:color w:val="343434"/>
          <w:kern w:val="0"/>
          <w:szCs w:val="21"/>
        </w:rPr>
        <w:t>▲キム　ソンギョン▲</w:t>
      </w:r>
      <w:r w:rsidRPr="000D1A4C">
        <w:rPr>
          <w:rFonts w:ascii="ＭＳ 明朝" w:eastAsia="ＭＳ 明朝" w:hAnsi="ＭＳ 明朝" w:cs="Helvetica"/>
          <w:color w:val="343434"/>
          <w:kern w:val="0"/>
          <w:szCs w:val="21"/>
        </w:rPr>
        <w:t>顧問が</w:t>
      </w:r>
      <w:r w:rsidR="000F1300" w:rsidRPr="000D1A4C">
        <w:rPr>
          <w:rFonts w:ascii="ＭＳ 明朝" w:eastAsia="ＭＳ 明朝" w:hAnsi="ＭＳ 明朝" w:cs="Helvetica" w:hint="eastAsia"/>
          <w:color w:val="343434"/>
          <w:kern w:val="0"/>
          <w:szCs w:val="21"/>
        </w:rPr>
        <w:t>2</w:t>
      </w:r>
      <w:r w:rsidR="000F1300" w:rsidRPr="000D1A4C">
        <w:rPr>
          <w:rFonts w:ascii="ＭＳ 明朝" w:eastAsia="ＭＳ 明朝" w:hAnsi="ＭＳ 明朝" w:cs="Helvetica"/>
          <w:color w:val="343434"/>
          <w:kern w:val="0"/>
          <w:szCs w:val="21"/>
        </w:rPr>
        <w:t>9</w:t>
      </w:r>
      <w:r w:rsidRPr="000D1A4C">
        <w:rPr>
          <w:rFonts w:ascii="ＭＳ 明朝" w:eastAsia="ＭＳ 明朝" w:hAnsi="ＭＳ 明朝" w:cs="Helvetica"/>
          <w:color w:val="343434"/>
          <w:kern w:val="0"/>
          <w:szCs w:val="21"/>
        </w:rPr>
        <w:t>日、</w:t>
      </w:r>
      <w:r w:rsidR="000D1A4C">
        <w:rPr>
          <w:rFonts w:ascii="ＭＳ 明朝" w:eastAsia="ＭＳ 明朝" w:hAnsi="ＭＳ 明朝" w:cs="Helvetica" w:hint="eastAsia"/>
          <w:color w:val="343434"/>
          <w:kern w:val="0"/>
          <w:szCs w:val="21"/>
        </w:rPr>
        <w:t>以下</w:t>
      </w:r>
      <w:r w:rsidRPr="000D1A4C">
        <w:rPr>
          <w:rFonts w:ascii="ＭＳ 明朝" w:eastAsia="ＭＳ 明朝" w:hAnsi="ＭＳ 明朝" w:cs="Helvetica"/>
          <w:color w:val="343434"/>
          <w:kern w:val="0"/>
          <w:szCs w:val="21"/>
        </w:rPr>
        <w:t>の声明を発表した。</w:t>
      </w:r>
    </w:p>
    <w:p w14:paraId="1B4C905B" w14:textId="3112DD80" w:rsidR="00E4568E" w:rsidRPr="000D1A4C" w:rsidRDefault="006C0CC5">
      <w:pPr>
        <w:widowControl/>
        <w:shd w:val="clear" w:color="auto" w:fill="FFFFFF"/>
        <w:spacing w:beforeAutospacing="1" w:afterAutospacing="1" w:line="270" w:lineRule="atLeast"/>
        <w:rPr>
          <w:rFonts w:ascii="ＭＳ 明朝" w:eastAsia="ＭＳ 明朝" w:hAnsi="ＭＳ 明朝"/>
          <w:szCs w:val="21"/>
        </w:rPr>
      </w:pPr>
      <w:r w:rsidRPr="000D1A4C">
        <w:rPr>
          <w:rFonts w:ascii="ＭＳ 明朝" w:eastAsia="ＭＳ 明朝" w:hAnsi="ＭＳ 明朝" w:cs="Helvetica"/>
          <w:color w:val="343434"/>
          <w:kern w:val="0"/>
          <w:szCs w:val="21"/>
        </w:rPr>
        <w:t>最近、英国</w:t>
      </w:r>
      <w:r w:rsidRPr="000D1A4C">
        <w:rPr>
          <w:rFonts w:ascii="ＭＳ 明朝" w:eastAsia="ＭＳ 明朝" w:hAnsi="ＭＳ 明朝" w:cs="Helvetica" w:hint="eastAsia"/>
          <w:color w:val="343434"/>
          <w:kern w:val="0"/>
          <w:szCs w:val="21"/>
        </w:rPr>
        <w:t>、</w:t>
      </w:r>
      <w:r w:rsidRPr="000D1A4C">
        <w:rPr>
          <w:rFonts w:ascii="ＭＳ 明朝" w:eastAsia="ＭＳ 明朝" w:hAnsi="ＭＳ 明朝" w:cs="Helvetica"/>
          <w:color w:val="343434"/>
          <w:kern w:val="0"/>
          <w:szCs w:val="21"/>
        </w:rPr>
        <w:t>フランス、ドイツが</w:t>
      </w:r>
      <w:r w:rsidRPr="000D1A4C">
        <w:rPr>
          <w:rFonts w:ascii="ＭＳ 明朝" w:eastAsia="ＭＳ 明朝" w:hAnsi="ＭＳ 明朝" w:cs="Helvetica" w:hint="eastAsia"/>
          <w:color w:val="343434"/>
          <w:kern w:val="0"/>
          <w:szCs w:val="21"/>
        </w:rPr>
        <w:t>我々</w:t>
      </w:r>
      <w:r w:rsidRPr="000D1A4C">
        <w:rPr>
          <w:rFonts w:ascii="ＭＳ 明朝" w:eastAsia="ＭＳ 明朝" w:hAnsi="ＭＳ 明朝" w:cs="Helvetica"/>
          <w:color w:val="343434"/>
          <w:kern w:val="0"/>
          <w:szCs w:val="21"/>
        </w:rPr>
        <w:t>の</w:t>
      </w:r>
      <w:r w:rsidR="000D1A4C">
        <w:rPr>
          <w:rFonts w:ascii="ＭＳ 明朝" w:eastAsia="ＭＳ 明朝" w:hAnsi="ＭＳ 明朝" w:cs="Helvetica" w:hint="eastAsia"/>
          <w:color w:val="343434"/>
          <w:kern w:val="0"/>
          <w:szCs w:val="21"/>
        </w:rPr>
        <w:t>通例の</w:t>
      </w:r>
      <w:r w:rsidRPr="000D1A4C">
        <w:rPr>
          <w:rFonts w:ascii="ＭＳ 明朝" w:eastAsia="ＭＳ 明朝" w:hAnsi="ＭＳ 明朝" w:cs="Helvetica"/>
          <w:color w:val="343434"/>
          <w:kern w:val="0"/>
          <w:szCs w:val="21"/>
        </w:rPr>
        <w:t>軍事訓練と自衛的措置を「挑発」や、国連安保理「決議違反」などと非難し、この問題を国連安保理に</w:t>
      </w:r>
      <w:r w:rsidRPr="000D1A4C">
        <w:rPr>
          <w:rFonts w:ascii="ＭＳ 明朝" w:eastAsia="ＭＳ 明朝" w:hAnsi="ＭＳ 明朝" w:cs="Helvetica" w:hint="eastAsia"/>
          <w:color w:val="343434"/>
          <w:kern w:val="0"/>
          <w:szCs w:val="21"/>
        </w:rPr>
        <w:t>持</w:t>
      </w:r>
      <w:r w:rsidR="000D1A4C">
        <w:rPr>
          <w:rFonts w:ascii="ＭＳ 明朝" w:eastAsia="ＭＳ 明朝" w:hAnsi="ＭＳ 明朝" w:cs="Helvetica" w:hint="eastAsia"/>
          <w:color w:val="343434"/>
          <w:kern w:val="0"/>
          <w:szCs w:val="21"/>
        </w:rPr>
        <w:t>ちこみ</w:t>
      </w:r>
      <w:r w:rsidR="000F1300" w:rsidRPr="000D1A4C">
        <w:rPr>
          <w:rFonts w:ascii="ＭＳ 明朝" w:eastAsia="ＭＳ 明朝" w:hAnsi="ＭＳ 明朝" w:cs="Helvetica" w:hint="eastAsia"/>
          <w:color w:val="343434"/>
          <w:kern w:val="0"/>
          <w:szCs w:val="21"/>
        </w:rPr>
        <w:t>、2</w:t>
      </w:r>
      <w:r w:rsidR="000F1300" w:rsidRPr="000D1A4C">
        <w:rPr>
          <w:rFonts w:ascii="ＭＳ 明朝" w:eastAsia="ＭＳ 明朝" w:hAnsi="ＭＳ 明朝" w:cs="Helvetica"/>
          <w:color w:val="343434"/>
          <w:kern w:val="0"/>
          <w:szCs w:val="21"/>
        </w:rPr>
        <w:t>7日に</w:t>
      </w:r>
      <w:r w:rsidR="000F1300" w:rsidRPr="000D1A4C">
        <w:rPr>
          <w:rFonts w:ascii="ＭＳ 明朝" w:eastAsia="ＭＳ 明朝" w:hAnsi="ＭＳ 明朝" w:cs="Helvetica" w:hint="eastAsia"/>
          <w:color w:val="343434"/>
          <w:kern w:val="0"/>
          <w:szCs w:val="21"/>
        </w:rPr>
        <w:t>3か</w:t>
      </w:r>
      <w:r w:rsidRPr="000D1A4C">
        <w:rPr>
          <w:rFonts w:ascii="ＭＳ 明朝" w:eastAsia="ＭＳ 明朝" w:hAnsi="ＭＳ 明朝" w:cs="Helvetica"/>
          <w:color w:val="343434"/>
          <w:kern w:val="0"/>
          <w:szCs w:val="21"/>
        </w:rPr>
        <w:t>国「共同声明」を発表した。</w:t>
      </w:r>
    </w:p>
    <w:p w14:paraId="634ABA3D" w14:textId="756628AA" w:rsidR="00E4568E" w:rsidRPr="000D1A4C" w:rsidRDefault="000D1A4C">
      <w:pPr>
        <w:widowControl/>
        <w:shd w:val="clear" w:color="auto" w:fill="FFFFFF"/>
        <w:spacing w:beforeAutospacing="1" w:afterAutospacing="1" w:line="270" w:lineRule="atLeast"/>
        <w:jc w:val="left"/>
        <w:rPr>
          <w:rFonts w:ascii="ＭＳ 明朝" w:eastAsia="ＭＳ 明朝" w:hAnsi="ＭＳ 明朝"/>
          <w:szCs w:val="21"/>
        </w:rPr>
      </w:pPr>
      <w:r w:rsidRPr="000D1A4C">
        <w:rPr>
          <w:rFonts w:ascii="ＭＳ 明朝" w:eastAsia="ＭＳ 明朝" w:hAnsi="ＭＳ 明朝" w:cs="Helvetica"/>
          <w:color w:val="343434"/>
          <w:kern w:val="0"/>
          <w:szCs w:val="21"/>
        </w:rPr>
        <w:t>英国、フランス、ドイツ</w:t>
      </w:r>
      <w:r>
        <w:rPr>
          <w:rFonts w:ascii="ＭＳ 明朝" w:eastAsia="ＭＳ 明朝" w:hAnsi="ＭＳ 明朝" w:cs="Helvetica" w:hint="eastAsia"/>
          <w:color w:val="343434"/>
          <w:kern w:val="0"/>
          <w:szCs w:val="21"/>
        </w:rPr>
        <w:t>は、</w:t>
      </w:r>
      <w:r w:rsidR="000F1300" w:rsidRPr="000D1A4C">
        <w:rPr>
          <w:rFonts w:ascii="ＭＳ 明朝" w:eastAsia="ＭＳ 明朝" w:hAnsi="ＭＳ 明朝" w:cs="Helvetica" w:hint="eastAsia"/>
          <w:color w:val="343434"/>
          <w:kern w:val="0"/>
          <w:szCs w:val="21"/>
        </w:rPr>
        <w:t>我々の</w:t>
      </w:r>
      <w:r w:rsidR="006C0CC5" w:rsidRPr="000D1A4C">
        <w:rPr>
          <w:rFonts w:ascii="ＭＳ 明朝" w:eastAsia="ＭＳ 明朝" w:hAnsi="ＭＳ 明朝" w:cs="Helvetica"/>
          <w:color w:val="343434"/>
          <w:kern w:val="0"/>
          <w:szCs w:val="21"/>
        </w:rPr>
        <w:t>武装</w:t>
      </w:r>
      <w:r w:rsidR="000F1300" w:rsidRPr="000D1A4C">
        <w:rPr>
          <w:rFonts w:ascii="ＭＳ 明朝" w:eastAsia="ＭＳ 明朝" w:hAnsi="ＭＳ 明朝" w:cs="Helvetica" w:hint="eastAsia"/>
          <w:color w:val="343434"/>
          <w:kern w:val="0"/>
          <w:szCs w:val="21"/>
        </w:rPr>
        <w:t>近</w:t>
      </w:r>
      <w:r w:rsidR="006C0CC5" w:rsidRPr="000D1A4C">
        <w:rPr>
          <w:rFonts w:ascii="ＭＳ 明朝" w:eastAsia="ＭＳ 明朝" w:hAnsi="ＭＳ 明朝" w:cs="Helvetica"/>
          <w:color w:val="343434"/>
          <w:kern w:val="0"/>
          <w:szCs w:val="21"/>
        </w:rPr>
        <w:t>代化</w:t>
      </w:r>
      <w:r>
        <w:rPr>
          <w:rFonts w:ascii="ＭＳ 明朝" w:eastAsia="ＭＳ 明朝" w:hAnsi="ＭＳ 明朝" w:cs="Helvetica" w:hint="eastAsia"/>
          <w:color w:val="343434"/>
          <w:kern w:val="0"/>
          <w:szCs w:val="21"/>
        </w:rPr>
        <w:t>のための</w:t>
      </w:r>
      <w:r w:rsidRPr="000D1A4C">
        <w:rPr>
          <w:rFonts w:ascii="ＭＳ 明朝" w:eastAsia="ＭＳ 明朝" w:hAnsi="ＭＳ 明朝" w:cs="Helvetica"/>
          <w:color w:val="343434"/>
          <w:kern w:val="0"/>
          <w:szCs w:val="21"/>
        </w:rPr>
        <w:t>自衛的</w:t>
      </w:r>
      <w:r w:rsidR="006C0CC5" w:rsidRPr="000D1A4C">
        <w:rPr>
          <w:rFonts w:ascii="ＭＳ 明朝" w:eastAsia="ＭＳ 明朝" w:hAnsi="ＭＳ 明朝" w:cs="Helvetica"/>
          <w:color w:val="343434"/>
          <w:kern w:val="0"/>
          <w:szCs w:val="21"/>
        </w:rPr>
        <w:t>措置に対していつも干渉してくる</w:t>
      </w:r>
      <w:r>
        <w:rPr>
          <w:rFonts w:ascii="ＭＳ 明朝" w:eastAsia="ＭＳ 明朝" w:hAnsi="ＭＳ 明朝" w:cs="Helvetica" w:hint="eastAsia"/>
          <w:color w:val="343434"/>
          <w:kern w:val="0"/>
          <w:szCs w:val="21"/>
        </w:rPr>
        <w:t>。これ</w:t>
      </w:r>
      <w:r w:rsidR="006C0CC5" w:rsidRPr="000D1A4C">
        <w:rPr>
          <w:rFonts w:ascii="ＭＳ 明朝" w:eastAsia="ＭＳ 明朝" w:hAnsi="ＭＳ 明朝" w:cs="Helvetica"/>
          <w:color w:val="343434"/>
          <w:kern w:val="0"/>
          <w:szCs w:val="21"/>
        </w:rPr>
        <w:t>は</w:t>
      </w:r>
      <w:r>
        <w:rPr>
          <w:rFonts w:ascii="ＭＳ 明朝" w:eastAsia="ＭＳ 明朝" w:hAnsi="ＭＳ 明朝" w:cs="Helvetica" w:hint="eastAsia"/>
          <w:color w:val="343434"/>
          <w:kern w:val="0"/>
          <w:szCs w:val="21"/>
        </w:rPr>
        <w:t>、</w:t>
      </w:r>
      <w:r w:rsidR="006C0CC5" w:rsidRPr="000D1A4C">
        <w:rPr>
          <w:rFonts w:ascii="ＭＳ 明朝" w:eastAsia="ＭＳ 明朝" w:hAnsi="ＭＳ 明朝" w:cs="Helvetica"/>
          <w:color w:val="343434"/>
          <w:kern w:val="0"/>
          <w:szCs w:val="21"/>
        </w:rPr>
        <w:t>誰にも納得の行かない不合理なことである。</w:t>
      </w:r>
    </w:p>
    <w:p w14:paraId="41D988E2" w14:textId="77777777" w:rsidR="00756F0A" w:rsidRDefault="006C0CC5" w:rsidP="00756F0A">
      <w:pPr>
        <w:widowControl/>
        <w:shd w:val="clear" w:color="auto" w:fill="FFFFFF"/>
        <w:spacing w:beforeAutospacing="1" w:afterAutospacing="1" w:line="270" w:lineRule="atLeast"/>
        <w:jc w:val="left"/>
        <w:rPr>
          <w:rFonts w:ascii="ＭＳ 明朝" w:eastAsia="ＭＳ 明朝" w:hAnsi="ＭＳ 明朝" w:cs="Helvetica"/>
          <w:color w:val="343434"/>
          <w:kern w:val="0"/>
          <w:szCs w:val="21"/>
        </w:rPr>
      </w:pPr>
      <w:r w:rsidRPr="000D1A4C">
        <w:rPr>
          <w:rFonts w:ascii="ＭＳ 明朝" w:eastAsia="ＭＳ 明朝" w:hAnsi="ＭＳ 明朝" w:cs="Helvetica"/>
          <w:color w:val="343434"/>
          <w:kern w:val="0"/>
          <w:szCs w:val="21"/>
        </w:rPr>
        <w:t>これらの国が</w:t>
      </w:r>
      <w:r w:rsidR="007F2881" w:rsidRPr="000D1A4C">
        <w:rPr>
          <w:rFonts w:ascii="ＭＳ 明朝" w:eastAsia="ＭＳ 明朝" w:hAnsi="ＭＳ 明朝" w:cs="Helvetica" w:hint="eastAsia"/>
          <w:color w:val="343434"/>
          <w:kern w:val="0"/>
          <w:szCs w:val="21"/>
        </w:rPr>
        <w:t>我々</w:t>
      </w:r>
      <w:r w:rsidRPr="000D1A4C">
        <w:rPr>
          <w:rFonts w:ascii="ＭＳ 明朝" w:eastAsia="ＭＳ 明朝" w:hAnsi="ＭＳ 明朝" w:cs="Helvetica"/>
          <w:color w:val="343434"/>
          <w:kern w:val="0"/>
          <w:szCs w:val="21"/>
        </w:rPr>
        <w:t>を非難するものさしとして利用している国連安保理の対</w:t>
      </w:r>
      <w:r w:rsidR="007F2881" w:rsidRPr="000D1A4C">
        <w:rPr>
          <w:rFonts w:ascii="ＭＳ 明朝" w:eastAsia="ＭＳ 明朝" w:hAnsi="ＭＳ 明朝" w:cs="Helvetica" w:hint="eastAsia"/>
          <w:color w:val="343434"/>
          <w:kern w:val="0"/>
          <w:szCs w:val="21"/>
        </w:rPr>
        <w:t>北</w:t>
      </w:r>
      <w:r w:rsidRPr="000D1A4C">
        <w:rPr>
          <w:rFonts w:ascii="ＭＳ 明朝" w:eastAsia="ＭＳ 明朝" w:hAnsi="ＭＳ 明朝" w:cs="Helvetica"/>
          <w:color w:val="343434"/>
          <w:kern w:val="0"/>
          <w:szCs w:val="21"/>
        </w:rPr>
        <w:t>朝鮮「決議」は、国連憲章</w:t>
      </w:r>
      <w:r w:rsidR="007F2881" w:rsidRPr="000D1A4C">
        <w:rPr>
          <w:rFonts w:ascii="ＭＳ 明朝" w:eastAsia="ＭＳ 明朝" w:hAnsi="ＭＳ 明朝" w:cs="Helvetica" w:hint="eastAsia"/>
          <w:color w:val="343434"/>
          <w:kern w:val="0"/>
          <w:szCs w:val="21"/>
        </w:rPr>
        <w:t>や他の</w:t>
      </w:r>
      <w:r w:rsidRPr="000D1A4C">
        <w:rPr>
          <w:rFonts w:ascii="ＭＳ 明朝" w:eastAsia="ＭＳ 明朝" w:hAnsi="ＭＳ 明朝" w:cs="Helvetica"/>
          <w:color w:val="343434"/>
          <w:kern w:val="0"/>
          <w:szCs w:val="21"/>
        </w:rPr>
        <w:t>普遍的</w:t>
      </w:r>
      <w:r w:rsidR="003B5483" w:rsidRPr="000D1A4C">
        <w:rPr>
          <w:rFonts w:ascii="ＭＳ 明朝" w:eastAsia="ＭＳ 明朝" w:hAnsi="ＭＳ 明朝" w:cs="Helvetica" w:hint="eastAsia"/>
          <w:color w:val="343434"/>
          <w:kern w:val="0"/>
          <w:szCs w:val="21"/>
        </w:rPr>
        <w:t>に</w:t>
      </w:r>
      <w:r w:rsidR="004646EE" w:rsidRPr="000D1A4C">
        <w:rPr>
          <w:rFonts w:ascii="ＭＳ 明朝" w:eastAsia="ＭＳ 明朝" w:hAnsi="ＭＳ 明朝" w:cs="Helvetica" w:hint="eastAsia"/>
          <w:color w:val="343434"/>
          <w:kern w:val="0"/>
          <w:szCs w:val="21"/>
        </w:rPr>
        <w:t>認められた</w:t>
      </w:r>
      <w:r w:rsidRPr="000D1A4C">
        <w:rPr>
          <w:rFonts w:ascii="ＭＳ 明朝" w:eastAsia="ＭＳ 明朝" w:hAnsi="ＭＳ 明朝" w:cs="Helvetica"/>
          <w:color w:val="343434"/>
          <w:kern w:val="0"/>
          <w:szCs w:val="21"/>
        </w:rPr>
        <w:t>国際法を</w:t>
      </w:r>
      <w:r w:rsidR="004646EE" w:rsidRPr="000D1A4C">
        <w:rPr>
          <w:rFonts w:ascii="ＭＳ 明朝" w:eastAsia="ＭＳ 明朝" w:hAnsi="ＭＳ 明朝" w:cs="Helvetica" w:hint="eastAsia"/>
          <w:color w:val="343434"/>
          <w:kern w:val="0"/>
          <w:szCs w:val="21"/>
        </w:rPr>
        <w:t>ひど</w:t>
      </w:r>
      <w:r w:rsidRPr="000D1A4C">
        <w:rPr>
          <w:rFonts w:ascii="ＭＳ 明朝" w:eastAsia="ＭＳ 明朝" w:hAnsi="ＭＳ 明朝" w:cs="Helvetica"/>
          <w:color w:val="343434"/>
          <w:kern w:val="0"/>
          <w:szCs w:val="21"/>
        </w:rPr>
        <w:t>く</w:t>
      </w:r>
      <w:r w:rsidR="003B5483" w:rsidRPr="000D1A4C">
        <w:rPr>
          <w:rFonts w:ascii="ＭＳ 明朝" w:eastAsia="ＭＳ 明朝" w:hAnsi="ＭＳ 明朝" w:cs="Helvetica" w:hint="eastAsia"/>
          <w:color w:val="343434"/>
          <w:kern w:val="0"/>
          <w:szCs w:val="21"/>
        </w:rPr>
        <w:t>侵害</w:t>
      </w:r>
      <w:r w:rsidRPr="000D1A4C">
        <w:rPr>
          <w:rFonts w:ascii="ＭＳ 明朝" w:eastAsia="ＭＳ 明朝" w:hAnsi="ＭＳ 明朝" w:cs="Helvetica"/>
          <w:color w:val="343434"/>
          <w:kern w:val="0"/>
          <w:szCs w:val="21"/>
        </w:rPr>
        <w:t>し、主権国家の自衛権と生存権さえ踏みにじろうとする</w:t>
      </w:r>
      <w:r w:rsidR="003B5483" w:rsidRPr="000D1A4C">
        <w:rPr>
          <w:rFonts w:ascii="ＭＳ 明朝" w:eastAsia="ＭＳ 明朝" w:hAnsi="ＭＳ 明朝" w:hint="eastAsia"/>
          <w:szCs w:val="21"/>
        </w:rPr>
        <w:t>違法で非人道的な</w:t>
      </w:r>
      <w:r w:rsidRPr="000D1A4C">
        <w:rPr>
          <w:rFonts w:ascii="ＭＳ 明朝" w:eastAsia="ＭＳ 明朝" w:hAnsi="ＭＳ 明朝" w:cs="Helvetica"/>
          <w:color w:val="343434"/>
          <w:kern w:val="0"/>
          <w:szCs w:val="21"/>
        </w:rPr>
        <w:t>文書にすぎず、</w:t>
      </w:r>
      <w:r w:rsidR="003B5483" w:rsidRPr="000D1A4C">
        <w:rPr>
          <w:rFonts w:ascii="ＭＳ 明朝" w:eastAsia="ＭＳ 明朝" w:hAnsi="ＭＳ 明朝" w:cs="Helvetica" w:hint="eastAsia"/>
          <w:color w:val="343434"/>
          <w:kern w:val="0"/>
          <w:szCs w:val="21"/>
        </w:rPr>
        <w:t>し</w:t>
      </w:r>
      <w:r w:rsidRPr="000D1A4C">
        <w:rPr>
          <w:rFonts w:ascii="ＭＳ 明朝" w:eastAsia="ＭＳ 明朝" w:hAnsi="ＭＳ 明朝" w:cs="Helvetica" w:hint="eastAsia"/>
          <w:color w:val="343434"/>
          <w:kern w:val="0"/>
          <w:szCs w:val="21"/>
        </w:rPr>
        <w:t>た</w:t>
      </w:r>
      <w:r w:rsidR="003B5483" w:rsidRPr="000D1A4C">
        <w:rPr>
          <w:rFonts w:ascii="ＭＳ 明朝" w:eastAsia="ＭＳ 明朝" w:hAnsi="ＭＳ 明朝" w:cs="Helvetica" w:hint="eastAsia"/>
          <w:color w:val="343434"/>
          <w:kern w:val="0"/>
          <w:szCs w:val="21"/>
        </w:rPr>
        <w:t>がって、我々</w:t>
      </w:r>
      <w:r w:rsidRPr="000D1A4C">
        <w:rPr>
          <w:rFonts w:ascii="ＭＳ 明朝" w:eastAsia="ＭＳ 明朝" w:hAnsi="ＭＳ 明朝" w:cs="Helvetica"/>
          <w:color w:val="343434"/>
          <w:kern w:val="0"/>
          <w:szCs w:val="21"/>
        </w:rPr>
        <w:t>は未だかつてそれを容認したことはない。</w:t>
      </w:r>
    </w:p>
    <w:p w14:paraId="38975A51" w14:textId="20466667" w:rsidR="00396606" w:rsidRPr="000D1A4C" w:rsidRDefault="00756F0A" w:rsidP="00E87E4D">
      <w:pPr>
        <w:widowControl/>
        <w:shd w:val="clear" w:color="auto" w:fill="FFFFFF"/>
        <w:spacing w:beforeAutospacing="1" w:afterAutospacing="1" w:line="270" w:lineRule="atLeast"/>
        <w:jc w:val="left"/>
        <w:rPr>
          <w:rFonts w:ascii="ＭＳ 明朝" w:eastAsia="ＭＳ 明朝" w:hAnsi="ＭＳ 明朝"/>
          <w:szCs w:val="21"/>
        </w:rPr>
      </w:pPr>
      <w:r>
        <w:rPr>
          <w:rFonts w:ascii="ＭＳ 明朝" w:eastAsia="ＭＳ 明朝" w:hAnsi="ＭＳ 明朝" w:cs="Helvetica" w:hint="eastAsia"/>
          <w:color w:val="343434"/>
          <w:kern w:val="0"/>
          <w:szCs w:val="21"/>
        </w:rPr>
        <w:t>(中略)</w:t>
      </w:r>
      <w:r w:rsidRPr="000D1A4C" w:rsidDel="00756F0A">
        <w:rPr>
          <w:rFonts w:ascii="ＭＳ 明朝" w:eastAsia="ＭＳ 明朝" w:hAnsi="ＭＳ 明朝" w:cs="Helvetica" w:hint="eastAsia"/>
          <w:color w:val="343434"/>
          <w:kern w:val="0"/>
          <w:szCs w:val="21"/>
        </w:rPr>
        <w:t xml:space="preserve"> </w:t>
      </w:r>
    </w:p>
    <w:p w14:paraId="76085EED" w14:textId="3D659EC4" w:rsidR="008A6AC6" w:rsidRPr="000D1A4C" w:rsidRDefault="006C0CC5" w:rsidP="008A6AC6">
      <w:pPr>
        <w:widowControl/>
        <w:shd w:val="clear" w:color="auto" w:fill="FFFFFF"/>
        <w:spacing w:beforeAutospacing="1" w:afterAutospacing="1" w:line="270" w:lineRule="atLeast"/>
        <w:rPr>
          <w:rFonts w:ascii="ＭＳ 明朝" w:eastAsia="ＭＳ 明朝" w:hAnsi="ＭＳ 明朝"/>
          <w:szCs w:val="21"/>
        </w:rPr>
      </w:pPr>
      <w:r w:rsidRPr="000D1A4C">
        <w:rPr>
          <w:rFonts w:ascii="ＭＳ 明朝" w:eastAsia="ＭＳ 明朝" w:hAnsi="ＭＳ 明朝" w:cs="Helvetica"/>
          <w:color w:val="343434"/>
          <w:kern w:val="0"/>
          <w:szCs w:val="21"/>
        </w:rPr>
        <w:t>これらの国は、</w:t>
      </w:r>
      <w:r w:rsidR="005B0FE2" w:rsidRPr="000D1A4C">
        <w:rPr>
          <w:rFonts w:ascii="ＭＳ 明朝" w:eastAsia="ＭＳ 明朝" w:hAnsi="ＭＳ 明朝" w:cs="Helvetica" w:hint="eastAsia"/>
          <w:color w:val="343434"/>
          <w:kern w:val="0"/>
          <w:szCs w:val="21"/>
        </w:rPr>
        <w:t>韓国</w:t>
      </w:r>
      <w:r w:rsidRPr="000D1A4C">
        <w:rPr>
          <w:rFonts w:ascii="ＭＳ 明朝" w:eastAsia="ＭＳ 明朝" w:hAnsi="ＭＳ 明朝" w:cs="Helvetica"/>
          <w:color w:val="343434"/>
          <w:kern w:val="0"/>
          <w:szCs w:val="21"/>
        </w:rPr>
        <w:t>で</w:t>
      </w:r>
      <w:r w:rsidR="005B0FE2" w:rsidRPr="000D1A4C">
        <w:rPr>
          <w:rFonts w:ascii="ＭＳ 明朝" w:eastAsia="ＭＳ 明朝" w:hAnsi="ＭＳ 明朝" w:cs="Helvetica" w:hint="eastAsia"/>
          <w:color w:val="343434"/>
          <w:kern w:val="0"/>
          <w:szCs w:val="21"/>
        </w:rPr>
        <w:t>の軍事</w:t>
      </w:r>
      <w:r w:rsidRPr="000D1A4C">
        <w:rPr>
          <w:rFonts w:ascii="ＭＳ 明朝" w:eastAsia="ＭＳ 明朝" w:hAnsi="ＭＳ 明朝" w:cs="Helvetica"/>
          <w:color w:val="343434"/>
          <w:kern w:val="0"/>
          <w:szCs w:val="21"/>
        </w:rPr>
        <w:t>演習や</w:t>
      </w:r>
      <w:r w:rsidR="005B0FE2" w:rsidRPr="000D1A4C">
        <w:rPr>
          <w:rFonts w:ascii="ＭＳ 明朝" w:eastAsia="ＭＳ 明朝" w:hAnsi="ＭＳ 明朝" w:cs="Helvetica" w:hint="eastAsia"/>
          <w:color w:val="343434"/>
          <w:kern w:val="0"/>
          <w:szCs w:val="21"/>
        </w:rPr>
        <w:t>最新</w:t>
      </w:r>
      <w:r w:rsidRPr="000D1A4C">
        <w:rPr>
          <w:rFonts w:ascii="ＭＳ 明朝" w:eastAsia="ＭＳ 明朝" w:hAnsi="ＭＳ 明朝" w:cs="Helvetica"/>
          <w:color w:val="343434"/>
          <w:kern w:val="0"/>
          <w:szCs w:val="21"/>
        </w:rPr>
        <w:t>殺</w:t>
      </w:r>
      <w:r w:rsidR="005B0FE2" w:rsidRPr="000D1A4C">
        <w:rPr>
          <w:rFonts w:ascii="ＭＳ 明朝" w:eastAsia="ＭＳ 明朝" w:hAnsi="ＭＳ 明朝" w:cs="Helvetica" w:hint="eastAsia"/>
          <w:color w:val="343434"/>
          <w:kern w:val="0"/>
          <w:szCs w:val="21"/>
        </w:rPr>
        <w:t>傷兵器</w:t>
      </w:r>
      <w:r w:rsidRPr="000D1A4C">
        <w:rPr>
          <w:rFonts w:ascii="ＭＳ 明朝" w:eastAsia="ＭＳ 明朝" w:hAnsi="ＭＳ 明朝" w:cs="Helvetica"/>
          <w:color w:val="343434"/>
          <w:kern w:val="0"/>
          <w:szCs w:val="21"/>
        </w:rPr>
        <w:t>の</w:t>
      </w:r>
      <w:r w:rsidR="008A6AC6" w:rsidRPr="000D1A4C">
        <w:rPr>
          <w:rFonts w:ascii="ＭＳ 明朝" w:eastAsia="ＭＳ 明朝" w:hAnsi="ＭＳ 明朝" w:cs="Helvetica" w:hint="eastAsia"/>
          <w:color w:val="343434"/>
          <w:kern w:val="0"/>
          <w:szCs w:val="21"/>
        </w:rPr>
        <w:t>導入から</w:t>
      </w:r>
      <w:r w:rsidRPr="000D1A4C">
        <w:rPr>
          <w:rFonts w:ascii="ＭＳ 明朝" w:eastAsia="ＭＳ 明朝" w:hAnsi="ＭＳ 明朝" w:cs="Helvetica"/>
          <w:color w:val="343434"/>
          <w:kern w:val="0"/>
          <w:szCs w:val="21"/>
        </w:rPr>
        <w:t>故意に顔を背け</w:t>
      </w:r>
      <w:r w:rsidR="005B0FE2" w:rsidRPr="000D1A4C">
        <w:rPr>
          <w:rFonts w:ascii="ＭＳ 明朝" w:eastAsia="ＭＳ 明朝" w:hAnsi="ＭＳ 明朝" w:cs="Helvetica" w:hint="eastAsia"/>
          <w:color w:val="343434"/>
          <w:kern w:val="0"/>
          <w:szCs w:val="21"/>
        </w:rPr>
        <w:t>ながら</w:t>
      </w:r>
      <w:r w:rsidRPr="000D1A4C">
        <w:rPr>
          <w:rFonts w:ascii="ＭＳ 明朝" w:eastAsia="ＭＳ 明朝" w:hAnsi="ＭＳ 明朝" w:cs="Helvetica"/>
          <w:color w:val="343434"/>
          <w:kern w:val="0"/>
          <w:szCs w:val="21"/>
        </w:rPr>
        <w:t>、</w:t>
      </w:r>
      <w:r w:rsidR="005B0FE2" w:rsidRPr="000D1A4C">
        <w:rPr>
          <w:rFonts w:ascii="ＭＳ 明朝" w:eastAsia="ＭＳ 明朝" w:hAnsi="ＭＳ 明朝" w:cs="Helvetica" w:hint="eastAsia"/>
          <w:color w:val="343434"/>
          <w:kern w:val="0"/>
          <w:szCs w:val="21"/>
        </w:rPr>
        <w:t>我々</w:t>
      </w:r>
      <w:r w:rsidRPr="000D1A4C">
        <w:rPr>
          <w:rFonts w:ascii="ＭＳ 明朝" w:eastAsia="ＭＳ 明朝" w:hAnsi="ＭＳ 明朝" w:cs="Helvetica"/>
          <w:color w:val="343434"/>
          <w:kern w:val="0"/>
          <w:szCs w:val="21"/>
        </w:rPr>
        <w:t>の通常兵器開発措置に対して不条理な</w:t>
      </w:r>
      <w:r w:rsidR="007A49F4">
        <w:rPr>
          <w:rFonts w:ascii="ＭＳ 明朝" w:eastAsia="ＭＳ 明朝" w:hAnsi="ＭＳ 明朝" w:cs="Helvetica" w:hint="eastAsia"/>
          <w:color w:val="343434"/>
          <w:kern w:val="0"/>
          <w:szCs w:val="21"/>
        </w:rPr>
        <w:t>喧嘩</w:t>
      </w:r>
      <w:r w:rsidRPr="000D1A4C">
        <w:rPr>
          <w:rFonts w:ascii="ＭＳ 明朝" w:eastAsia="ＭＳ 明朝" w:hAnsi="ＭＳ 明朝" w:cs="Helvetica"/>
          <w:color w:val="343434"/>
          <w:kern w:val="0"/>
          <w:szCs w:val="21"/>
        </w:rPr>
        <w:t>を</w:t>
      </w:r>
      <w:r w:rsidR="007A49F4">
        <w:rPr>
          <w:rFonts w:ascii="ＭＳ 明朝" w:eastAsia="ＭＳ 明朝" w:hAnsi="ＭＳ 明朝" w:cs="Helvetica" w:hint="eastAsia"/>
          <w:color w:val="343434"/>
          <w:kern w:val="0"/>
          <w:szCs w:val="21"/>
        </w:rPr>
        <w:t>吹っかけることに突進して</w:t>
      </w:r>
      <w:r w:rsidR="005B0FE2" w:rsidRPr="000D1A4C">
        <w:rPr>
          <w:rFonts w:ascii="ＭＳ 明朝" w:eastAsia="ＭＳ 明朝" w:hAnsi="ＭＳ 明朝" w:cs="Helvetica" w:hint="eastAsia"/>
          <w:color w:val="343434"/>
          <w:kern w:val="0"/>
          <w:szCs w:val="21"/>
        </w:rPr>
        <w:t>いる。</w:t>
      </w:r>
      <w:r w:rsidR="008A6AC6" w:rsidRPr="000D1A4C">
        <w:rPr>
          <w:rFonts w:ascii="ＭＳ 明朝" w:eastAsia="ＭＳ 明朝" w:hAnsi="ＭＳ 明朝" w:cs="Helvetica" w:hint="eastAsia"/>
          <w:color w:val="343434"/>
          <w:kern w:val="0"/>
          <w:szCs w:val="21"/>
        </w:rPr>
        <w:t>彼らは、その</w:t>
      </w:r>
      <w:r w:rsidRPr="000D1A4C">
        <w:rPr>
          <w:rFonts w:ascii="ＭＳ 明朝" w:eastAsia="ＭＳ 明朝" w:hAnsi="ＭＳ 明朝" w:cs="Helvetica"/>
          <w:color w:val="343434"/>
          <w:kern w:val="0"/>
          <w:szCs w:val="21"/>
        </w:rPr>
        <w:t>ような</w:t>
      </w:r>
      <w:r w:rsidR="008A6AC6" w:rsidRPr="000D1A4C">
        <w:rPr>
          <w:rFonts w:ascii="ＭＳ 明朝" w:eastAsia="ＭＳ 明朝" w:hAnsi="ＭＳ 明朝" w:cs="Helvetica" w:hint="eastAsia"/>
          <w:color w:val="343434"/>
          <w:kern w:val="0"/>
          <w:szCs w:val="21"/>
        </w:rPr>
        <w:t>無</w:t>
      </w:r>
      <w:r w:rsidRPr="000D1A4C">
        <w:rPr>
          <w:rFonts w:ascii="ＭＳ 明朝" w:eastAsia="ＭＳ 明朝" w:hAnsi="ＭＳ 明朝" w:cs="Helvetica"/>
          <w:color w:val="343434"/>
          <w:kern w:val="0"/>
          <w:szCs w:val="21"/>
        </w:rPr>
        <w:t>分別</w:t>
      </w:r>
      <w:r w:rsidR="008A6AC6" w:rsidRPr="000D1A4C">
        <w:rPr>
          <w:rFonts w:ascii="ＭＳ 明朝" w:eastAsia="ＭＳ 明朝" w:hAnsi="ＭＳ 明朝" w:cs="Helvetica" w:hint="eastAsia"/>
          <w:color w:val="343434"/>
          <w:kern w:val="0"/>
          <w:szCs w:val="21"/>
        </w:rPr>
        <w:t>で不合理</w:t>
      </w:r>
      <w:r w:rsidRPr="000D1A4C">
        <w:rPr>
          <w:rFonts w:ascii="ＭＳ 明朝" w:eastAsia="ＭＳ 明朝" w:hAnsi="ＭＳ 明朝" w:cs="Helvetica"/>
          <w:color w:val="343434"/>
          <w:kern w:val="0"/>
          <w:szCs w:val="21"/>
        </w:rPr>
        <w:t>な行為が</w:t>
      </w:r>
      <w:r w:rsidR="008A6AC6" w:rsidRPr="000D1A4C">
        <w:rPr>
          <w:rFonts w:ascii="ＭＳ 明朝" w:eastAsia="ＭＳ 明朝" w:hAnsi="ＭＳ 明朝" w:cs="Helvetica" w:hint="eastAsia"/>
          <w:color w:val="343434"/>
          <w:kern w:val="0"/>
          <w:szCs w:val="21"/>
        </w:rPr>
        <w:t>、</w:t>
      </w:r>
      <w:r w:rsidRPr="000D1A4C">
        <w:rPr>
          <w:rFonts w:ascii="ＭＳ 明朝" w:eastAsia="ＭＳ 明朝" w:hAnsi="ＭＳ 明朝" w:cs="Helvetica"/>
          <w:color w:val="343434"/>
          <w:kern w:val="0"/>
          <w:szCs w:val="21"/>
        </w:rPr>
        <w:t>自分らが願</w:t>
      </w:r>
      <w:r w:rsidR="008A6AC6" w:rsidRPr="000D1A4C">
        <w:rPr>
          <w:rFonts w:ascii="ＭＳ 明朝" w:eastAsia="ＭＳ 明朝" w:hAnsi="ＭＳ 明朝" w:cs="Helvetica" w:hint="eastAsia"/>
          <w:color w:val="343434"/>
          <w:kern w:val="0"/>
          <w:szCs w:val="21"/>
        </w:rPr>
        <w:t>っている</w:t>
      </w:r>
      <w:r w:rsidRPr="000D1A4C">
        <w:rPr>
          <w:rFonts w:ascii="ＭＳ 明朝" w:eastAsia="ＭＳ 明朝" w:hAnsi="ＭＳ 明朝" w:cs="Helvetica"/>
          <w:color w:val="343434"/>
          <w:kern w:val="0"/>
          <w:szCs w:val="21"/>
        </w:rPr>
        <w:t>対話の時点を遅らせ</w:t>
      </w:r>
      <w:r w:rsidR="008A6AC6" w:rsidRPr="000D1A4C">
        <w:rPr>
          <w:rFonts w:ascii="ＭＳ 明朝" w:eastAsia="ＭＳ 明朝" w:hAnsi="ＭＳ 明朝" w:cs="Helvetica" w:hint="eastAsia"/>
          <w:color w:val="343434"/>
          <w:kern w:val="0"/>
          <w:szCs w:val="21"/>
        </w:rPr>
        <w:t>てい</w:t>
      </w:r>
      <w:r w:rsidRPr="000D1A4C">
        <w:rPr>
          <w:rFonts w:ascii="ＭＳ 明朝" w:eastAsia="ＭＳ 明朝" w:hAnsi="ＭＳ 明朝" w:cs="Helvetica"/>
          <w:color w:val="343434"/>
          <w:kern w:val="0"/>
          <w:szCs w:val="21"/>
        </w:rPr>
        <w:t>るだけであるという</w:t>
      </w:r>
      <w:r w:rsidR="008A6AC6" w:rsidRPr="000D1A4C">
        <w:rPr>
          <w:rFonts w:ascii="ＭＳ 明朝" w:eastAsia="ＭＳ 明朝" w:hAnsi="ＭＳ 明朝" w:cs="Helvetica" w:hint="eastAsia"/>
          <w:color w:val="343434"/>
          <w:kern w:val="0"/>
          <w:szCs w:val="21"/>
        </w:rPr>
        <w:t>現実に目覚める必要がある</w:t>
      </w:r>
      <w:r w:rsidRPr="000D1A4C">
        <w:rPr>
          <w:rFonts w:ascii="ＭＳ 明朝" w:eastAsia="ＭＳ 明朝" w:hAnsi="ＭＳ 明朝" w:cs="Helvetica"/>
          <w:color w:val="343434"/>
          <w:kern w:val="0"/>
          <w:szCs w:val="21"/>
        </w:rPr>
        <w:t>。</w:t>
      </w:r>
    </w:p>
    <w:p w14:paraId="5121E4DE" w14:textId="0FB1A8A6" w:rsidR="00E4568E" w:rsidRPr="000D1A4C" w:rsidRDefault="008A6AC6">
      <w:pPr>
        <w:widowControl/>
        <w:shd w:val="clear" w:color="auto" w:fill="FFFFFF"/>
        <w:spacing w:beforeAutospacing="1" w:afterAutospacing="1" w:line="270" w:lineRule="atLeast"/>
        <w:rPr>
          <w:rFonts w:ascii="ＭＳ 明朝" w:eastAsia="ＭＳ 明朝" w:hAnsi="ＭＳ 明朝"/>
          <w:szCs w:val="21"/>
        </w:rPr>
      </w:pPr>
      <w:r w:rsidRPr="000D1A4C">
        <w:rPr>
          <w:rFonts w:ascii="ＭＳ 明朝" w:eastAsia="ＭＳ 明朝" w:hAnsi="ＭＳ 明朝" w:cs="Helvetica" w:hint="eastAsia"/>
          <w:color w:val="343434"/>
          <w:kern w:val="0"/>
          <w:szCs w:val="21"/>
        </w:rPr>
        <w:t>我々</w:t>
      </w:r>
      <w:r w:rsidR="006C0CC5" w:rsidRPr="000D1A4C">
        <w:rPr>
          <w:rFonts w:ascii="ＭＳ 明朝" w:eastAsia="ＭＳ 明朝" w:hAnsi="ＭＳ 明朝" w:cs="Helvetica"/>
          <w:color w:val="343434"/>
          <w:kern w:val="0"/>
          <w:szCs w:val="21"/>
        </w:rPr>
        <w:t>は、欧州諸国との関係を良好に発展させるという立場であるが、それは</w:t>
      </w:r>
      <w:r w:rsidRPr="000D1A4C">
        <w:rPr>
          <w:rFonts w:ascii="ＭＳ 明朝" w:eastAsia="ＭＳ 明朝" w:hAnsi="ＭＳ 明朝" w:cs="Helvetica" w:hint="eastAsia"/>
          <w:color w:val="343434"/>
          <w:kern w:val="0"/>
          <w:szCs w:val="21"/>
        </w:rPr>
        <w:t>いか</w:t>
      </w:r>
      <w:r w:rsidR="006C0CC5" w:rsidRPr="000D1A4C">
        <w:rPr>
          <w:rFonts w:ascii="ＭＳ 明朝" w:eastAsia="ＭＳ 明朝" w:hAnsi="ＭＳ 明朝" w:cs="Helvetica"/>
          <w:color w:val="343434"/>
          <w:kern w:val="0"/>
          <w:szCs w:val="21"/>
        </w:rPr>
        <w:t>なる状況下に置かれても自主権の相互尊重に基づくものでなければならない。</w:t>
      </w:r>
    </w:p>
    <w:p w14:paraId="423D5CA4" w14:textId="075EE2E4" w:rsidR="00C60806" w:rsidRPr="000D1A4C" w:rsidRDefault="006C0CC5" w:rsidP="00C60806">
      <w:pPr>
        <w:widowControl/>
        <w:shd w:val="clear" w:color="auto" w:fill="FFFFFF"/>
        <w:spacing w:beforeAutospacing="1" w:afterAutospacing="1" w:line="270" w:lineRule="atLeast"/>
        <w:rPr>
          <w:rFonts w:ascii="ＭＳ 明朝" w:eastAsia="ＭＳ 明朝" w:hAnsi="ＭＳ 明朝" w:cs="Helvetica"/>
          <w:color w:val="343434"/>
          <w:kern w:val="0"/>
          <w:szCs w:val="21"/>
        </w:rPr>
      </w:pPr>
      <w:r w:rsidRPr="000D1A4C">
        <w:rPr>
          <w:rFonts w:ascii="ＭＳ 明朝" w:eastAsia="ＭＳ 明朝" w:hAnsi="ＭＳ 明朝" w:cs="Helvetica"/>
          <w:color w:val="343434"/>
          <w:kern w:val="0"/>
          <w:szCs w:val="21"/>
        </w:rPr>
        <w:t>英国、フランス、ドイツは、</w:t>
      </w:r>
      <w:r w:rsidR="00C60806" w:rsidRPr="000D1A4C">
        <w:rPr>
          <w:rFonts w:ascii="ＭＳ 明朝" w:eastAsia="ＭＳ 明朝" w:hAnsi="ＭＳ 明朝" w:cs="Helvetica" w:hint="eastAsia"/>
          <w:color w:val="343434"/>
          <w:kern w:val="0"/>
          <w:szCs w:val="21"/>
        </w:rPr>
        <w:t>堅く</w:t>
      </w:r>
      <w:r w:rsidRPr="000D1A4C">
        <w:rPr>
          <w:rFonts w:ascii="ＭＳ 明朝" w:eastAsia="ＭＳ 明朝" w:hAnsi="ＭＳ 明朝" w:cs="Helvetica"/>
          <w:color w:val="343434"/>
          <w:kern w:val="0"/>
          <w:szCs w:val="21"/>
        </w:rPr>
        <w:t>偏見に満ちた考え方から脱却し</w:t>
      </w:r>
      <w:r w:rsidR="00C60806" w:rsidRPr="000D1A4C">
        <w:rPr>
          <w:rFonts w:ascii="ＭＳ 明朝" w:eastAsia="ＭＳ 明朝" w:hAnsi="ＭＳ 明朝" w:cs="Helvetica" w:hint="eastAsia"/>
          <w:color w:val="343434"/>
          <w:kern w:val="0"/>
          <w:szCs w:val="21"/>
        </w:rPr>
        <w:t>、</w:t>
      </w:r>
      <w:r w:rsidRPr="000D1A4C">
        <w:rPr>
          <w:rFonts w:ascii="ＭＳ 明朝" w:eastAsia="ＭＳ 明朝" w:hAnsi="ＭＳ 明朝" w:cs="Helvetica"/>
          <w:color w:val="343434"/>
          <w:kern w:val="0"/>
          <w:szCs w:val="21"/>
        </w:rPr>
        <w:t>朝鮮半島の緊張緩和と平和</w:t>
      </w:r>
      <w:r w:rsidR="00C60806" w:rsidRPr="000D1A4C">
        <w:rPr>
          <w:rFonts w:ascii="ＭＳ 明朝" w:eastAsia="ＭＳ 明朝" w:hAnsi="ＭＳ 明朝" w:cs="Helvetica" w:hint="eastAsia"/>
          <w:color w:val="343434"/>
          <w:kern w:val="0"/>
          <w:szCs w:val="21"/>
        </w:rPr>
        <w:t>の</w:t>
      </w:r>
      <w:r w:rsidRPr="000D1A4C">
        <w:rPr>
          <w:rFonts w:ascii="ＭＳ 明朝" w:eastAsia="ＭＳ 明朝" w:hAnsi="ＭＳ 明朝" w:cs="Helvetica"/>
          <w:color w:val="343434"/>
          <w:kern w:val="0"/>
          <w:szCs w:val="21"/>
        </w:rPr>
        <w:t>保</w:t>
      </w:r>
      <w:r w:rsidR="00C60806" w:rsidRPr="000D1A4C">
        <w:rPr>
          <w:rFonts w:ascii="ＭＳ 明朝" w:eastAsia="ＭＳ 明朝" w:hAnsi="ＭＳ 明朝" w:cs="Helvetica" w:hint="eastAsia"/>
          <w:color w:val="343434"/>
          <w:kern w:val="0"/>
          <w:szCs w:val="21"/>
        </w:rPr>
        <w:t>証を促進すべきである。</w:t>
      </w:r>
      <w:r w:rsidR="00756F0A">
        <w:rPr>
          <w:rFonts w:ascii="ＭＳ 明朝" w:eastAsia="ＭＳ 明朝" w:hAnsi="ＭＳ 明朝" w:cs="Helvetica" w:hint="eastAsia"/>
          <w:color w:val="343434"/>
          <w:kern w:val="0"/>
          <w:szCs w:val="21"/>
        </w:rPr>
        <w:t>(後略)。</w:t>
      </w:r>
      <w:r w:rsidR="00C60806" w:rsidRPr="000D1A4C">
        <w:rPr>
          <w:rFonts w:ascii="ＭＳ 明朝" w:eastAsia="ＭＳ 明朝" w:hAnsi="ＭＳ 明朝" w:cs="Helvetica" w:hint="eastAsia"/>
          <w:color w:val="343434"/>
          <w:kern w:val="0"/>
          <w:szCs w:val="21"/>
        </w:rPr>
        <w:t>（</w:t>
      </w:r>
      <w:r w:rsidR="008A6DD9" w:rsidRPr="000D1A4C">
        <w:rPr>
          <w:rFonts w:ascii="ＭＳ 明朝" w:eastAsia="ＭＳ 明朝" w:hAnsi="ＭＳ 明朝" w:cs="Helvetica" w:hint="eastAsia"/>
          <w:color w:val="343434"/>
          <w:kern w:val="0"/>
          <w:szCs w:val="21"/>
        </w:rPr>
        <w:t>原文英語。</w:t>
      </w:r>
      <w:r w:rsidR="00C60806" w:rsidRPr="000D1A4C">
        <w:rPr>
          <w:rFonts w:ascii="ＭＳ 明朝" w:eastAsia="ＭＳ 明朝" w:hAnsi="ＭＳ 明朝" w:cs="Helvetica" w:hint="eastAsia"/>
          <w:color w:val="343434"/>
          <w:kern w:val="0"/>
          <w:szCs w:val="21"/>
        </w:rPr>
        <w:t>訳：ピースデポ）</w:t>
      </w:r>
    </w:p>
    <w:p w14:paraId="6A259A59" w14:textId="4B783CF0" w:rsidR="00C60806" w:rsidRPr="000D1A4C" w:rsidRDefault="00C60806" w:rsidP="00C60806">
      <w:pPr>
        <w:widowControl/>
        <w:shd w:val="clear" w:color="auto" w:fill="FFFFFF"/>
        <w:spacing w:beforeAutospacing="1" w:afterAutospacing="1" w:line="270" w:lineRule="atLeast"/>
        <w:rPr>
          <w:rFonts w:ascii="ＭＳ 明朝" w:eastAsia="ＭＳ 明朝" w:hAnsi="ＭＳ 明朝"/>
          <w:szCs w:val="21"/>
        </w:rPr>
      </w:pPr>
      <w:r w:rsidRPr="000D1A4C">
        <w:rPr>
          <w:rFonts w:ascii="ＭＳ 明朝" w:eastAsia="ＭＳ 明朝" w:hAnsi="ＭＳ 明朝" w:cs="Helvetica" w:hint="eastAsia"/>
          <w:color w:val="343434"/>
          <w:kern w:val="0"/>
          <w:szCs w:val="21"/>
        </w:rPr>
        <w:t>出典：</w:t>
      </w:r>
      <w:r w:rsidRPr="000D1A4C">
        <w:rPr>
          <w:rFonts w:ascii="ＭＳ 明朝" w:eastAsia="ＭＳ 明朝" w:hAnsi="ＭＳ 明朝" w:hint="eastAsia"/>
          <w:szCs w:val="21"/>
        </w:rPr>
        <w:t>朝鮮中央通信</w:t>
      </w:r>
      <w:r w:rsidRPr="000D1A4C">
        <w:rPr>
          <w:rFonts w:ascii="ＭＳ 明朝" w:eastAsia="ＭＳ 明朝" w:hAnsi="ＭＳ 明朝"/>
          <w:szCs w:val="21"/>
        </w:rPr>
        <w:t>(英語版)。</w:t>
      </w:r>
      <w:hyperlink r:id="rId6" w:history="1">
        <w:r w:rsidRPr="000D1A4C">
          <w:rPr>
            <w:rStyle w:val="aa"/>
            <w:rFonts w:ascii="ＭＳ 明朝" w:eastAsia="ＭＳ 明朝" w:hAnsi="ＭＳ 明朝"/>
            <w:szCs w:val="21"/>
          </w:rPr>
          <w:t>http://www.kcna.co.jp/index-e.htm</w:t>
        </w:r>
      </w:hyperlink>
      <w:r w:rsidRPr="000D1A4C">
        <w:rPr>
          <w:rFonts w:ascii="ＭＳ 明朝" w:eastAsia="ＭＳ 明朝" w:hAnsi="ＭＳ 明朝" w:hint="eastAsia"/>
          <w:szCs w:val="21"/>
        </w:rPr>
        <w:t>から、英文記事を日付で検索できる。</w:t>
      </w:r>
    </w:p>
    <w:sectPr w:rsidR="00C60806" w:rsidRPr="000D1A4C">
      <w:pgSz w:w="11906" w:h="16838"/>
      <w:pgMar w:top="1985" w:right="1701" w:bottom="1701"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A12CA" w14:textId="77777777" w:rsidR="008A6DD9" w:rsidRDefault="008A6DD9" w:rsidP="008A6DD9">
      <w:r>
        <w:separator/>
      </w:r>
    </w:p>
  </w:endnote>
  <w:endnote w:type="continuationSeparator" w:id="0">
    <w:p w14:paraId="167461D8" w14:textId="77777777" w:rsidR="008A6DD9" w:rsidRDefault="008A6DD9" w:rsidP="008A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F8ABB" w14:textId="77777777" w:rsidR="008A6DD9" w:rsidRDefault="008A6DD9" w:rsidP="008A6DD9">
      <w:r>
        <w:separator/>
      </w:r>
    </w:p>
  </w:footnote>
  <w:footnote w:type="continuationSeparator" w:id="0">
    <w:p w14:paraId="0858F7CA" w14:textId="77777777" w:rsidR="008A6DD9" w:rsidRDefault="008A6DD9" w:rsidP="008A6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8E"/>
    <w:rsid w:val="000D1A4C"/>
    <w:rsid w:val="000F1300"/>
    <w:rsid w:val="001E78E1"/>
    <w:rsid w:val="002D5B2A"/>
    <w:rsid w:val="00396606"/>
    <w:rsid w:val="003B5483"/>
    <w:rsid w:val="004646EE"/>
    <w:rsid w:val="00565D15"/>
    <w:rsid w:val="005B0FE2"/>
    <w:rsid w:val="006C0CC5"/>
    <w:rsid w:val="006C281E"/>
    <w:rsid w:val="00756F0A"/>
    <w:rsid w:val="007A49F4"/>
    <w:rsid w:val="007F2881"/>
    <w:rsid w:val="008A6AC6"/>
    <w:rsid w:val="008A6DD9"/>
    <w:rsid w:val="009F1FC1"/>
    <w:rsid w:val="00AF5A63"/>
    <w:rsid w:val="00C60806"/>
    <w:rsid w:val="00E4568E"/>
    <w:rsid w:val="00E87E4D"/>
    <w:rsid w:val="00F816B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15218B"/>
  <w15:docId w15:val="{3334A4C8-10E6-46B6-A6A6-1C94B0FA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paragraph" w:customStyle="1" w:styleId="a3">
    <w:name w:val="見出し"/>
    <w:basedOn w:val="a"/>
    <w:next w:val="a4"/>
    <w:qFormat/>
    <w:pPr>
      <w:keepNext/>
      <w:spacing w:before="240" w:after="120"/>
    </w:pPr>
    <w:rPr>
      <w:rFonts w:ascii="Liberation Sans" w:eastAsia="ＭＳ ゴシック"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索引"/>
    <w:basedOn w:val="a"/>
    <w:qFormat/>
    <w:pPr>
      <w:suppressLineNumbers/>
    </w:pPr>
    <w:rPr>
      <w:rFonts w:cs="Arial"/>
    </w:rPr>
  </w:style>
  <w:style w:type="paragraph" w:styleId="a8">
    <w:name w:val="Balloon Text"/>
    <w:basedOn w:val="a"/>
    <w:link w:val="a9"/>
    <w:uiPriority w:val="99"/>
    <w:semiHidden/>
    <w:unhideWhenUsed/>
    <w:rsid w:val="00565D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5D15"/>
    <w:rPr>
      <w:rFonts w:asciiTheme="majorHAnsi" w:eastAsiaTheme="majorEastAsia" w:hAnsiTheme="majorHAnsi" w:cstheme="majorBidi"/>
      <w:sz w:val="18"/>
      <w:szCs w:val="18"/>
    </w:rPr>
  </w:style>
  <w:style w:type="character" w:styleId="aa">
    <w:name w:val="Hyperlink"/>
    <w:basedOn w:val="a0"/>
    <w:uiPriority w:val="99"/>
    <w:unhideWhenUsed/>
    <w:rsid w:val="00C60806"/>
    <w:rPr>
      <w:color w:val="0563C1" w:themeColor="hyperlink"/>
      <w:u w:val="single"/>
    </w:rPr>
  </w:style>
  <w:style w:type="character" w:styleId="ab">
    <w:name w:val="Unresolved Mention"/>
    <w:basedOn w:val="a0"/>
    <w:uiPriority w:val="99"/>
    <w:semiHidden/>
    <w:unhideWhenUsed/>
    <w:rsid w:val="00C60806"/>
    <w:rPr>
      <w:color w:val="605E5C"/>
      <w:shd w:val="clear" w:color="auto" w:fill="E1DFDD"/>
    </w:rPr>
  </w:style>
  <w:style w:type="paragraph" w:styleId="ac">
    <w:name w:val="header"/>
    <w:basedOn w:val="a"/>
    <w:link w:val="ad"/>
    <w:uiPriority w:val="99"/>
    <w:unhideWhenUsed/>
    <w:rsid w:val="008A6DD9"/>
    <w:pPr>
      <w:tabs>
        <w:tab w:val="center" w:pos="4252"/>
        <w:tab w:val="right" w:pos="8504"/>
      </w:tabs>
      <w:snapToGrid w:val="0"/>
    </w:pPr>
  </w:style>
  <w:style w:type="character" w:customStyle="1" w:styleId="ad">
    <w:name w:val="ヘッダー (文字)"/>
    <w:basedOn w:val="a0"/>
    <w:link w:val="ac"/>
    <w:uiPriority w:val="99"/>
    <w:rsid w:val="008A6DD9"/>
  </w:style>
  <w:style w:type="paragraph" w:styleId="ae">
    <w:name w:val="footer"/>
    <w:basedOn w:val="a"/>
    <w:link w:val="af"/>
    <w:uiPriority w:val="99"/>
    <w:unhideWhenUsed/>
    <w:rsid w:val="008A6DD9"/>
    <w:pPr>
      <w:tabs>
        <w:tab w:val="center" w:pos="4252"/>
        <w:tab w:val="right" w:pos="8504"/>
      </w:tabs>
      <w:snapToGrid w:val="0"/>
    </w:pPr>
  </w:style>
  <w:style w:type="character" w:customStyle="1" w:styleId="af">
    <w:name w:val="フッター (文字)"/>
    <w:basedOn w:val="a0"/>
    <w:link w:val="ae"/>
    <w:uiPriority w:val="99"/>
    <w:rsid w:val="008A6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cna.co.jp/index-e.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Kazuhiko Tamaki</dc:creator>
  <dc:description/>
  <cp:lastModifiedBy>湯浅 一郎</cp:lastModifiedBy>
  <cp:revision>2</cp:revision>
  <dcterms:created xsi:type="dcterms:W3CDTF">2019-09-08T22:29:00Z</dcterms:created>
  <dcterms:modified xsi:type="dcterms:W3CDTF">2019-09-08T22:29:00Z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